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9A93" w14:textId="77777777"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14:paraId="4BC641A5" w14:textId="77777777"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14:paraId="1BAFDED5" w14:textId="77777777" w:rsidR="00C04E39" w:rsidRDefault="00835DC4" w:rsidP="00835DC4">
      <w:pPr>
        <w:tabs>
          <w:tab w:val="center" w:pos="4818"/>
          <w:tab w:val="left" w:pos="696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449F">
        <w:rPr>
          <w:b/>
          <w:bCs/>
          <w:sz w:val="24"/>
          <w:szCs w:val="24"/>
        </w:rPr>
        <w:t>FURNIZIM</w:t>
      </w:r>
      <w:r w:rsidR="00C04E39">
        <w:rPr>
          <w:b/>
          <w:bCs/>
          <w:sz w:val="24"/>
          <w:szCs w:val="24"/>
        </w:rPr>
        <w:t xml:space="preserve"> </w:t>
      </w:r>
    </w:p>
    <w:p w14:paraId="0FD1253F" w14:textId="05084F15" w:rsidR="00C33B8A" w:rsidRPr="00FA0EC5" w:rsidRDefault="00C04E39" w:rsidP="00C04E39">
      <w:pPr>
        <w:tabs>
          <w:tab w:val="center" w:pos="4818"/>
          <w:tab w:val="left" w:pos="6962"/>
        </w:tabs>
        <w:jc w:val="center"/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FAZA E PARË - PARAKUALIFIKIM</w:t>
      </w:r>
    </w:p>
    <w:p w14:paraId="658E8E3E" w14:textId="77777777"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14:paraId="28F3CEBF" w14:textId="77777777" w:rsidR="00FA0EC5" w:rsidRPr="00FA0EC5" w:rsidRDefault="00FA0EC5" w:rsidP="00FA0EC5">
      <w:pPr>
        <w:rPr>
          <w:b/>
          <w:bCs/>
          <w:sz w:val="24"/>
          <w:szCs w:val="24"/>
        </w:rPr>
      </w:pPr>
    </w:p>
    <w:p w14:paraId="2C4F3048" w14:textId="77777777"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14:paraId="74FC0B27" w14:textId="6270C30D"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043B5">
        <w:rPr>
          <w:b/>
          <w:color w:val="0000FF"/>
          <w:sz w:val="24"/>
          <w:szCs w:val="24"/>
          <w:lang w:val="en-GB"/>
        </w:rPr>
        <w:t>09/10</w:t>
      </w:r>
      <w:r w:rsidR="00B53C0C" w:rsidRPr="001702BC">
        <w:rPr>
          <w:b/>
          <w:color w:val="0000FF"/>
          <w:sz w:val="24"/>
          <w:szCs w:val="24"/>
          <w:lang w:val="en-GB"/>
        </w:rPr>
        <w:t>/2020</w:t>
      </w:r>
    </w:p>
    <w:p w14:paraId="0444BE93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FA0EC5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5737" w:type="dxa"/>
          </w:tcPr>
          <w:p w14:paraId="78B8DFA7" w14:textId="1E081A9B" w:rsidR="00B53C0C" w:rsidRPr="001702BC" w:rsidRDefault="00B53C0C" w:rsidP="00206487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6043B5">
              <w:rPr>
                <w:b/>
                <w:color w:val="0000FF"/>
                <w:sz w:val="24"/>
                <w:szCs w:val="24"/>
                <w:lang w:val="en-GB"/>
              </w:rPr>
              <w:t>199/10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1E654F" w:rsidRPr="001702BC">
              <w:rPr>
                <w:b/>
                <w:color w:val="0000FF"/>
                <w:sz w:val="24"/>
                <w:szCs w:val="24"/>
                <w:lang w:val="en-GB"/>
              </w:rPr>
              <w:t>–</w:t>
            </w:r>
            <w:r w:rsidR="00595B56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2020</w:t>
            </w:r>
            <w:r w:rsidR="005A371F" w:rsidRPr="001702BC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098E532" w14:textId="77777777" w:rsidR="00E6660B" w:rsidRPr="00FA0EC5" w:rsidRDefault="00E6660B">
      <w:pPr>
        <w:jc w:val="center"/>
        <w:rPr>
          <w:i/>
          <w:iCs/>
          <w:sz w:val="18"/>
          <w:szCs w:val="18"/>
        </w:rPr>
      </w:pPr>
    </w:p>
    <w:p w14:paraId="449D79CB" w14:textId="77777777"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F180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F180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14:paraId="3E96DA10" w14:textId="37E65B4A" w:rsidR="00DF2C46" w:rsidRPr="00FA0EC5" w:rsidRDefault="00975F7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AF180B">
              <w:fldChar w:fldCharType="separate"/>
            </w:r>
            <w:r>
              <w:fldChar w:fldCharType="end"/>
            </w:r>
            <w:bookmarkEnd w:id="2"/>
          </w:p>
        </w:tc>
      </w:tr>
    </w:tbl>
    <w:p w14:paraId="5DABF6FC" w14:textId="77777777" w:rsidR="00BD22CC" w:rsidRPr="00FA0EC5" w:rsidRDefault="00BD22CC" w:rsidP="00BD22CC">
      <w:pPr>
        <w:rPr>
          <w:sz w:val="24"/>
          <w:szCs w:val="24"/>
        </w:rPr>
      </w:pPr>
    </w:p>
    <w:p w14:paraId="292EFDDC" w14:textId="77777777"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14:paraId="0ACDB25F" w14:textId="77777777" w:rsidR="00FA0EC5" w:rsidRPr="00437C7E" w:rsidRDefault="00FA0EC5" w:rsidP="00ED28E6">
      <w:pPr>
        <w:rPr>
          <w:sz w:val="24"/>
          <w:szCs w:val="24"/>
        </w:rPr>
      </w:pPr>
    </w:p>
    <w:p w14:paraId="1040AB00" w14:textId="77777777"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780"/>
      </w:tblGrid>
      <w:tr w:rsidR="00FA0EC5" w:rsidRPr="00FA0EC5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14:paraId="5652F6E1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359FED00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4449F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3814" w:type="dxa"/>
            <w:gridSpan w:val="2"/>
          </w:tcPr>
          <w:p w14:paraId="5353F10A" w14:textId="77777777" w:rsidR="00FB647F" w:rsidRPr="00437C7E" w:rsidRDefault="00FB647F" w:rsidP="00E4449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</w:t>
            </w:r>
            <w:r w:rsidR="00E4449F">
              <w:rPr>
                <w:b/>
                <w:color w:val="0000FF"/>
                <w:lang w:val="en-GB"/>
              </w:rPr>
              <w:t>266</w:t>
            </w:r>
          </w:p>
        </w:tc>
      </w:tr>
      <w:tr w:rsidR="00FB647F" w:rsidRPr="00FA0EC5" w14:paraId="3DDDE05F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47D6054E" w14:textId="77777777" w:rsidR="00FB647F" w:rsidRPr="00437C7E" w:rsidRDefault="00FB647F" w:rsidP="00E4449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E4449F">
              <w:rPr>
                <w:b/>
                <w:color w:val="0000FF"/>
                <w:lang w:val="en-GB"/>
              </w:rPr>
              <w:t>adem.hajdini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3814" w:type="dxa"/>
            <w:gridSpan w:val="2"/>
          </w:tcPr>
          <w:p w14:paraId="78966CEE" w14:textId="77777777"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14:paraId="5711A5C7" w14:textId="77777777" w:rsidTr="00FD67CF">
        <w:trPr>
          <w:trHeight w:val="397"/>
          <w:jc w:val="center"/>
        </w:trPr>
        <w:tc>
          <w:tcPr>
            <w:tcW w:w="5991" w:type="dxa"/>
            <w:gridSpan w:val="2"/>
          </w:tcPr>
          <w:p w14:paraId="03F5645F" w14:textId="77777777"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3814" w:type="dxa"/>
            <w:gridSpan w:val="2"/>
          </w:tcPr>
          <w:p w14:paraId="78184B67" w14:textId="77777777" w:rsidR="00FB647F" w:rsidRPr="00437C7E" w:rsidRDefault="00AF180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F180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F180B">
              <w:fldChar w:fldCharType="separate"/>
            </w:r>
            <w:r>
              <w:fldChar w:fldCharType="end"/>
            </w:r>
            <w:bookmarkEnd w:id="4"/>
          </w:p>
        </w:tc>
      </w:tr>
    </w:tbl>
    <w:p w14:paraId="1BA19CAE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14:paraId="22047F34" w14:textId="77777777" w:rsidR="005D5733" w:rsidRDefault="005D5733" w:rsidP="005D5733">
      <w:pPr>
        <w:rPr>
          <w:bCs/>
          <w:sz w:val="24"/>
          <w:szCs w:val="24"/>
        </w:rPr>
      </w:pPr>
    </w:p>
    <w:p w14:paraId="2190A604" w14:textId="77777777"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F180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F180B">
              <w:fldChar w:fldCharType="separate"/>
            </w:r>
            <w:r>
              <w:fldChar w:fldCharType="end"/>
            </w:r>
          </w:p>
        </w:tc>
      </w:tr>
    </w:tbl>
    <w:p w14:paraId="02EBB401" w14:textId="77777777" w:rsidR="00597D8A" w:rsidRDefault="00597D8A" w:rsidP="00597D8A">
      <w:pPr>
        <w:rPr>
          <w:sz w:val="22"/>
          <w:szCs w:val="22"/>
        </w:rPr>
      </w:pPr>
    </w:p>
    <w:p w14:paraId="27654D5A" w14:textId="77777777" w:rsidR="004151A0" w:rsidRPr="00FA0EC5" w:rsidRDefault="004151A0" w:rsidP="00597D8A">
      <w:pPr>
        <w:rPr>
          <w:sz w:val="22"/>
          <w:szCs w:val="22"/>
        </w:rPr>
      </w:pPr>
    </w:p>
    <w:p w14:paraId="74553802" w14:textId="77777777"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14:paraId="04528C0F" w14:textId="77777777" w:rsidR="00C45B98" w:rsidRDefault="00C45B98" w:rsidP="005D5733">
      <w:pPr>
        <w:rPr>
          <w:b/>
          <w:bCs/>
          <w:sz w:val="24"/>
          <w:szCs w:val="24"/>
        </w:rPr>
      </w:pPr>
    </w:p>
    <w:p w14:paraId="6DD3BB24" w14:textId="77777777"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14:paraId="6EBF4DE9" w14:textId="77777777" w:rsidR="00B83A45" w:rsidRPr="00437C7E" w:rsidRDefault="00B83A45" w:rsidP="00ED28E6">
      <w:pPr>
        <w:rPr>
          <w:sz w:val="24"/>
          <w:szCs w:val="24"/>
        </w:rPr>
      </w:pPr>
    </w:p>
    <w:p w14:paraId="3C1CCAF9" w14:textId="77777777"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14:paraId="33E89D6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14:paraId="1553336D" w14:textId="75FDD4B5" w:rsidR="004D25B2" w:rsidRPr="00435B73" w:rsidRDefault="006043B5" w:rsidP="005A371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D16F7">
              <w:rPr>
                <w:b/>
                <w:color w:val="0000FF"/>
                <w:sz w:val="22"/>
                <w:szCs w:val="22"/>
              </w:rPr>
              <w:t>Sigurimi i veturave t</w:t>
            </w:r>
            <w:r>
              <w:rPr>
                <w:b/>
                <w:color w:val="0000FF"/>
                <w:sz w:val="22"/>
                <w:szCs w:val="22"/>
              </w:rPr>
              <w:t>ë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KEDS </w:t>
            </w:r>
            <w:r>
              <w:rPr>
                <w:b/>
                <w:color w:val="0000FF"/>
                <w:sz w:val="22"/>
                <w:szCs w:val="22"/>
              </w:rPr>
              <w:t>-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Sigurim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D16F7">
              <w:rPr>
                <w:b/>
                <w:color w:val="0000FF"/>
                <w:sz w:val="22"/>
                <w:szCs w:val="22"/>
              </w:rPr>
              <w:t>Kasko</w:t>
            </w:r>
            <w:proofErr w:type="spellEnd"/>
          </w:p>
        </w:tc>
      </w:tr>
      <w:tr w:rsidR="00443A34" w:rsidRPr="00FA0EC5" w14:paraId="78FFA823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14:paraId="53EE5354" w14:textId="77777777"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14:paraId="090DDA6F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50E170D0" w:rsidR="00B83A45" w:rsidRPr="00437C7E" w:rsidRDefault="006043B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bCs/>
                <w:sz w:val="24"/>
                <w:szCs w:val="24"/>
              </w:rPr>
            </w:r>
            <w:r w:rsidR="00AF18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96ADFF" w:rsidR="00B83A45" w:rsidRPr="00437C7E" w:rsidRDefault="0020648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bCs/>
                <w:sz w:val="24"/>
                <w:szCs w:val="24"/>
              </w:rPr>
            </w:r>
            <w:r w:rsidR="00AF18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443A55BB" w:rsidR="00B83A45" w:rsidRPr="00437C7E" w:rsidRDefault="006043B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bCs/>
                <w:sz w:val="24"/>
                <w:szCs w:val="24"/>
              </w:rPr>
            </w:r>
            <w:r w:rsidR="00AF18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14:paraId="3FC2703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14F898BC" w:rsidR="00B83A45" w:rsidRPr="00E81777" w:rsidRDefault="006043B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14:paraId="4BE48DE7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14:paraId="1A24AFDC" w14:textId="77777777"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47553879" w:rsidR="00B83A45" w:rsidRPr="00E81777" w:rsidRDefault="0020648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14:paraId="72939881" w14:textId="77777777"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14:paraId="234E7CF5" w14:textId="77777777"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14:paraId="151C92A8" w14:textId="77777777"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14:paraId="0432EDBC" w14:textId="77777777"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5B89F423" w:rsidR="00BF2E26" w:rsidRPr="00FA0EC5" w:rsidRDefault="006043B5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lastRenderedPageBreak/>
              <w:t>Sigurim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D16F7">
              <w:rPr>
                <w:b/>
                <w:color w:val="0000FF"/>
                <w:sz w:val="22"/>
                <w:szCs w:val="22"/>
              </w:rPr>
              <w:t>Kasko</w:t>
            </w:r>
            <w:proofErr w:type="spellEnd"/>
          </w:p>
        </w:tc>
      </w:tr>
      <w:tr w:rsidR="00B83A45" w:rsidRPr="00FA0EC5" w14:paraId="64BA897D" w14:textId="77777777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D2123E" w:rsidRDefault="00B83A45" w:rsidP="001702B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3FC456" w14:textId="438B4486" w:rsidR="00B83A45" w:rsidRPr="00D2123E" w:rsidRDefault="00B83A45" w:rsidP="000101B2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</w:tr>
      <w:tr w:rsidR="00C42809" w:rsidRPr="00FA0EC5" w14:paraId="5E8E96F2" w14:textId="77777777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E948B3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14:paraId="2AEED36C" w14:textId="77777777"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14:paraId="3BB4617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731A6C9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6D82A9D" w14:textId="68FE148D" w:rsidR="00C42809" w:rsidRPr="00FA0EC5" w:rsidRDefault="006043B5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1DE7885A" w14:textId="77777777"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666AAD4" w14:textId="4F22DB74" w:rsidR="00C42809" w:rsidRPr="00FA0EC5" w:rsidRDefault="006043B5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14:paraId="6D2D590C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14:paraId="37763972" w14:textId="77777777"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14:paraId="4D868B00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429D1BC1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D8F6EDE" w14:textId="037A85B2" w:rsidR="00C203E5" w:rsidRPr="00FA0EC5" w:rsidRDefault="00D452AE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14:paraId="5A31ADB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1E3B0B6A" w14:textId="77777777"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7C8912A6" w14:textId="77777777"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14:paraId="7E95F4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19D6770" w14:textId="77777777" w:rsidR="002E2A03" w:rsidRPr="00FA0EC5" w:rsidRDefault="00E4449F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14:paraId="2FCE72D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7FEFDBC1" w14:textId="77777777"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14:paraId="395E2E92" w14:textId="77777777" w:rsidR="00C203E5" w:rsidRPr="00FA0EC5" w:rsidRDefault="00D17122" w:rsidP="001702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</w:p>
        </w:tc>
      </w:tr>
      <w:tr w:rsidR="00443A34" w:rsidRPr="00FA0EC5" w14:paraId="74E79796" w14:textId="77777777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14:paraId="3C3FC14E" w14:textId="2DC7519D" w:rsidR="00443A34" w:rsidRPr="001702BC" w:rsidRDefault="006043B5" w:rsidP="005A371F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ED16F7">
              <w:rPr>
                <w:b/>
                <w:color w:val="0000FF"/>
                <w:sz w:val="22"/>
                <w:szCs w:val="22"/>
              </w:rPr>
              <w:t>Sigurimi i veturave t</w:t>
            </w:r>
            <w:r>
              <w:rPr>
                <w:b/>
                <w:color w:val="0000FF"/>
                <w:sz w:val="22"/>
                <w:szCs w:val="22"/>
              </w:rPr>
              <w:t>ë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KEDS </w:t>
            </w:r>
            <w:r>
              <w:rPr>
                <w:b/>
                <w:color w:val="0000FF"/>
                <w:sz w:val="22"/>
                <w:szCs w:val="22"/>
              </w:rPr>
              <w:t>-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Sigurim</w:t>
            </w:r>
            <w:r w:rsidRPr="00ED16F7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D16F7">
              <w:rPr>
                <w:b/>
                <w:color w:val="0000FF"/>
                <w:sz w:val="22"/>
                <w:szCs w:val="22"/>
              </w:rPr>
              <w:t>Kasko</w:t>
            </w:r>
            <w:proofErr w:type="spellEnd"/>
          </w:p>
        </w:tc>
      </w:tr>
      <w:tr w:rsidR="00443A34" w:rsidRPr="00FA0EC5" w14:paraId="516A3D1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14:paraId="287FFF19" w14:textId="40454E41" w:rsidR="00443A34" w:rsidRPr="001702BC" w:rsidRDefault="006043B5" w:rsidP="00E4449F">
            <w:pPr>
              <w:rPr>
                <w:b/>
                <w:i/>
                <w:color w:val="FF0000"/>
                <w:sz w:val="24"/>
                <w:szCs w:val="24"/>
              </w:rPr>
            </w:pPr>
            <w:bookmarkStart w:id="22" w:name="CpvOznaka1"/>
            <w:r w:rsidRPr="005F142A">
              <w:rPr>
                <w:b/>
                <w:color w:val="0000FF"/>
                <w:sz w:val="22"/>
                <w:szCs w:val="22"/>
              </w:rPr>
              <w:t>74610000-8</w:t>
            </w:r>
            <w:bookmarkEnd w:id="22"/>
          </w:p>
        </w:tc>
      </w:tr>
      <w:tr w:rsidR="00FC603D" w:rsidRPr="00FA0EC5" w14:paraId="7BAA3384" w14:textId="77777777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14:paraId="5616F4F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5F5736B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14:paraId="1459CA88" w14:textId="77777777"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53BB8425" w14:textId="77777777"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BC956E2" w14:textId="77777777"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14:paraId="49C091E7" w14:textId="77777777"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14:paraId="47A013A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14:paraId="6BB0F4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E7C1FBB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ADA1B35" w14:textId="679461E8" w:rsidR="00983E5A" w:rsidRPr="00C5529E" w:rsidRDefault="0020648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3C5284AA" w14:textId="77777777"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4B84161" w14:textId="16B98877" w:rsidR="00983E5A" w:rsidRPr="00C5529E" w:rsidRDefault="0020648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14:paraId="7EB36413" w14:textId="77777777"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31328E9" w14:textId="77777777"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14:paraId="51153DCC" w14:textId="77777777"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14:paraId="36F09C11" w14:textId="72E08450" w:rsidR="00BF2E26" w:rsidRPr="00FA0EC5" w:rsidRDefault="00595B56" w:rsidP="002064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0648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06487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 w:rsidR="00206487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14:paraId="3595221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ED8BF9C" w14:textId="77777777"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14:paraId="1C3B9A24" w14:textId="77777777"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14:paraId="5E29C0C7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14:paraId="6B4C035C" w14:textId="77777777"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14:paraId="6B374C5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FEB5" w14:textId="180A8B40" w:rsidR="00AC3717" w:rsidRPr="00FA0EC5" w:rsidRDefault="00AC3717" w:rsidP="006043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D47725">
              <w:rPr>
                <w:b/>
                <w:bCs/>
                <w:sz w:val="24"/>
                <w:szCs w:val="24"/>
              </w:rPr>
              <w:t xml:space="preserve"> </w:t>
            </w:r>
            <w:r w:rsidR="006043B5">
              <w:rPr>
                <w:b/>
                <w:color w:val="0000C8"/>
                <w:sz w:val="24"/>
                <w:szCs w:val="24"/>
              </w:rPr>
              <w:t>65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,</w:t>
            </w:r>
            <w:r w:rsidR="00AE7C45">
              <w:rPr>
                <w:b/>
                <w:color w:val="0000C8"/>
                <w:sz w:val="24"/>
                <w:szCs w:val="24"/>
              </w:rPr>
              <w:t>000</w:t>
            </w:r>
            <w:r w:rsidR="00D47725" w:rsidRPr="00D47725">
              <w:rPr>
                <w:b/>
                <w:color w:val="0000C8"/>
                <w:sz w:val="24"/>
                <w:szCs w:val="24"/>
              </w:rPr>
              <w:t>.00</w:t>
            </w:r>
            <w:r w:rsidR="00D47725">
              <w:rPr>
                <w:b/>
                <w:bCs/>
                <w:sz w:val="24"/>
                <w:szCs w:val="24"/>
              </w:rPr>
              <w:t xml:space="preserve"> </w:t>
            </w:r>
            <w:r w:rsidR="00435B73" w:rsidRPr="005D6C9F">
              <w:rPr>
                <w:b/>
                <w:color w:val="0000C8"/>
                <w:sz w:val="24"/>
                <w:szCs w:val="24"/>
              </w:rPr>
              <w:t>Euro</w:t>
            </w:r>
            <w:r w:rsidR="00595B56" w:rsidRPr="005D6C9F">
              <w:rPr>
                <w:b/>
                <w:color w:val="0000C8"/>
                <w:sz w:val="24"/>
                <w:szCs w:val="24"/>
              </w:rPr>
              <w:t xml:space="preserve"> pa TVSH</w:t>
            </w:r>
          </w:p>
        </w:tc>
      </w:tr>
    </w:tbl>
    <w:p w14:paraId="79100FD2" w14:textId="77777777" w:rsidR="00FD50E9" w:rsidRDefault="00FD50E9" w:rsidP="00C45B98">
      <w:pPr>
        <w:rPr>
          <w:b/>
          <w:bCs/>
          <w:sz w:val="24"/>
          <w:szCs w:val="24"/>
        </w:rPr>
      </w:pPr>
    </w:p>
    <w:p w14:paraId="43783CE9" w14:textId="77777777"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14:paraId="11595859" w14:textId="14230B34" w:rsidR="00C45B98" w:rsidRPr="00FA0EC5" w:rsidRDefault="00B53C0C" w:rsidP="009C2E64">
            <w:pPr>
              <w:rPr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</w:t>
            </w:r>
            <w:r w:rsidR="00E948B3" w:rsidRPr="009C2E64">
              <w:rPr>
                <w:b/>
                <w:color w:val="0000C8"/>
                <w:sz w:val="24"/>
                <w:szCs w:val="24"/>
              </w:rPr>
              <w:t>ë</w:t>
            </w:r>
            <w:r w:rsidRPr="009C2E64">
              <w:rPr>
                <w:b/>
                <w:color w:val="0000C8"/>
                <w:sz w:val="24"/>
                <w:szCs w:val="24"/>
              </w:rPr>
              <w:t xml:space="preserve"> përshkruara edhe ne Listën e Çmimeve</w:t>
            </w:r>
            <w:r w:rsidR="00D452AE">
              <w:rPr>
                <w:b/>
                <w:color w:val="0000C8"/>
                <w:sz w:val="24"/>
                <w:szCs w:val="24"/>
              </w:rPr>
              <w:t xml:space="preserve"> gjatë fazës së dytë</w:t>
            </w:r>
            <w:r w:rsidRPr="009C2E64">
              <w:rPr>
                <w:b/>
                <w:color w:val="0000C8"/>
                <w:sz w:val="24"/>
                <w:szCs w:val="24"/>
              </w:rPr>
              <w:t>.</w:t>
            </w:r>
          </w:p>
        </w:tc>
      </w:tr>
    </w:tbl>
    <w:p w14:paraId="0DA2390C" w14:textId="77777777"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14:paraId="7E9C3161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FC7" w14:textId="77777777" w:rsidR="001702BC" w:rsidRDefault="001702BC" w:rsidP="000634A1">
            <w:pPr>
              <w:rPr>
                <w:sz w:val="24"/>
                <w:szCs w:val="24"/>
              </w:rPr>
            </w:pPr>
          </w:p>
          <w:p w14:paraId="17627489" w14:textId="363BF51F" w:rsidR="000634A1" w:rsidRPr="009C2E64" w:rsidRDefault="00E4449F" w:rsidP="000634A1">
            <w:pPr>
              <w:rPr>
                <w:b/>
                <w:color w:val="0000C8"/>
                <w:sz w:val="24"/>
                <w:szCs w:val="24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 xml:space="preserve">Fillon me </w:t>
            </w:r>
            <w:r w:rsidR="001702BC" w:rsidRPr="009C2E64">
              <w:rPr>
                <w:b/>
                <w:color w:val="0000C8"/>
                <w:sz w:val="24"/>
                <w:szCs w:val="24"/>
              </w:rPr>
              <w:t>nënshkrimin</w:t>
            </w:r>
            <w:r w:rsidR="00206487">
              <w:rPr>
                <w:b/>
                <w:color w:val="0000C8"/>
                <w:sz w:val="24"/>
                <w:szCs w:val="24"/>
              </w:rPr>
              <w:t xml:space="preserve"> e kontratës dhe përfundon </w:t>
            </w:r>
            <w:r w:rsidR="00D452AE">
              <w:rPr>
                <w:b/>
                <w:color w:val="0000C8"/>
                <w:sz w:val="24"/>
                <w:szCs w:val="24"/>
              </w:rPr>
              <w:t xml:space="preserve"> pas 12 muaj</w:t>
            </w:r>
            <w:r w:rsidR="00206487">
              <w:rPr>
                <w:b/>
                <w:color w:val="0000C8"/>
                <w:sz w:val="24"/>
                <w:szCs w:val="24"/>
              </w:rPr>
              <w:t>.</w:t>
            </w:r>
          </w:p>
          <w:p w14:paraId="371D6AEF" w14:textId="77777777"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14:paraId="491F5F48" w14:textId="77777777"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14:paraId="1EC0EDB3" w14:textId="77777777" w:rsidR="001702BC" w:rsidRPr="00F65016" w:rsidRDefault="001702BC" w:rsidP="00ED28E6">
      <w:pPr>
        <w:rPr>
          <w:b/>
          <w:bCs/>
          <w:sz w:val="24"/>
          <w:szCs w:val="24"/>
        </w:rPr>
      </w:pPr>
    </w:p>
    <w:p w14:paraId="6A6BA5F2" w14:textId="77777777"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FA0EC5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14:paraId="7259C9C7" w14:textId="77777777" w:rsidR="001702BC" w:rsidRDefault="001702BC" w:rsidP="00842FAF">
            <w:pPr>
              <w:rPr>
                <w:b/>
                <w:i/>
                <w:sz w:val="24"/>
                <w:szCs w:val="24"/>
              </w:rPr>
            </w:pPr>
          </w:p>
          <w:p w14:paraId="799ECDE7" w14:textId="578AE874" w:rsidR="002003A1" w:rsidRPr="001702BC" w:rsidRDefault="000634A1" w:rsidP="00D54503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7C2075" w:rsidRPr="007C2075">
              <w:rPr>
                <w:b/>
                <w:color w:val="0000C8"/>
                <w:sz w:val="24"/>
                <w:szCs w:val="24"/>
              </w:rPr>
              <w:t>1</w:t>
            </w:r>
            <w:r w:rsidR="006043B5">
              <w:rPr>
                <w:b/>
                <w:color w:val="0000C8"/>
                <w:sz w:val="24"/>
                <w:szCs w:val="24"/>
              </w:rPr>
              <w:t>0</w:t>
            </w:r>
            <w:r w:rsidR="007C2075">
              <w:rPr>
                <w:b/>
                <w:color w:val="0000FF"/>
                <w:sz w:val="22"/>
              </w:rPr>
              <w:t xml:space="preserve"> </w:t>
            </w:r>
            <w:r w:rsidRPr="007C2075">
              <w:rPr>
                <w:b/>
                <w:color w:val="0000C8"/>
                <w:sz w:val="24"/>
                <w:szCs w:val="24"/>
              </w:rPr>
              <w:t>% e vlerës së kontratës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 xml:space="preserve"> me kohëzgjatje nga fillimi deri 30 ditë </w:t>
            </w:r>
            <w:r w:rsidR="00842FAF" w:rsidRPr="007C2075">
              <w:rPr>
                <w:b/>
                <w:color w:val="0000C8"/>
                <w:sz w:val="24"/>
                <w:szCs w:val="24"/>
              </w:rPr>
              <w:t>pas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 xml:space="preserve"> përfundimi</w:t>
            </w:r>
            <w:r w:rsidR="00842FAF" w:rsidRPr="007C2075">
              <w:rPr>
                <w:b/>
                <w:color w:val="0000C8"/>
                <w:sz w:val="24"/>
                <w:szCs w:val="24"/>
              </w:rPr>
              <w:t>t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 xml:space="preserve"> </w:t>
            </w:r>
            <w:r w:rsidR="00842FAF" w:rsidRPr="007C2075">
              <w:rPr>
                <w:b/>
                <w:color w:val="0000C8"/>
                <w:sz w:val="24"/>
                <w:szCs w:val="24"/>
              </w:rPr>
              <w:t xml:space="preserve">të </w:t>
            </w:r>
            <w:r w:rsidR="006E2112" w:rsidRPr="007C2075">
              <w:rPr>
                <w:b/>
                <w:color w:val="0000C8"/>
                <w:sz w:val="24"/>
                <w:szCs w:val="24"/>
              </w:rPr>
              <w:t>kontratës.</w:t>
            </w:r>
          </w:p>
        </w:tc>
      </w:tr>
      <w:tr w:rsidR="002003A1" w:rsidRPr="00FA0EC5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14:paraId="2870D8E4" w14:textId="77777777"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FA0EC5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7EDC4B8D" w14:textId="77777777"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3C8AF2A7" w14:textId="77777777"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14:paraId="398BC9D5" w14:textId="77777777"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14:paraId="0F94EE51" w14:textId="142335AC"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</w:t>
            </w:r>
            <w:r w:rsidR="00FD67CF">
              <w:rPr>
                <w:sz w:val="24"/>
                <w:szCs w:val="24"/>
              </w:rPr>
              <w:t>_______________________________</w:t>
            </w:r>
          </w:p>
        </w:tc>
      </w:tr>
    </w:tbl>
    <w:p w14:paraId="25CED171" w14:textId="77777777" w:rsidR="00FD67CF" w:rsidRPr="00FA0EC5" w:rsidRDefault="00FD67CF">
      <w:pPr>
        <w:rPr>
          <w:sz w:val="24"/>
          <w:szCs w:val="24"/>
        </w:rPr>
      </w:pPr>
    </w:p>
    <w:p w14:paraId="47191771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FA0EC5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14:paraId="6261935E" w14:textId="77777777" w:rsidR="00FB142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1353F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1353F" w:rsidRDefault="007F4DB7" w:rsidP="007F4DB7">
                  <w:pPr>
                    <w:ind w:left="-145"/>
                  </w:pPr>
                  <w:r w:rsidRPr="00A1353F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1353F" w:rsidRDefault="007F4DB7" w:rsidP="007F4DB7">
                  <w:r w:rsidRPr="00A1353F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834EF9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834EF9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  <w:tr w:rsidR="007F4DB7" w:rsidRPr="00834EF9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834EF9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FA0EC5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FA0EC5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988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5F72DE" w14:paraId="48A23880" w14:textId="77777777" w:rsidTr="00FD67CF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20D92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F5CA6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3ACA400" w14:textId="77777777" w:rsidTr="00FD67CF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E6B6E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5" w:name="RANGE!G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C2823" w14:textId="77777777" w:rsidR="006E6072" w:rsidRPr="005F72DE" w:rsidRDefault="006E6072" w:rsidP="00996BA3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bookmarkStart w:id="36" w:name="RANGE!H17"/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6E6072" w:rsidRPr="005F72DE" w14:paraId="1ABBB7B4" w14:textId="77777777" w:rsidTr="00FD67CF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C734F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07956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5F72DE" w14:paraId="39A29D38" w14:textId="77777777" w:rsidTr="00FD67CF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379A" w14:textId="77777777" w:rsidR="006E6072" w:rsidRPr="005F72D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rregullt i energjisë elektrike</w:t>
                  </w:r>
                  <w:r w:rsidR="006E211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(6 muajve të fundit)</w:t>
                  </w:r>
                  <w:r w:rsidR="00996BA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, </w:t>
                  </w:r>
                  <w:r w:rsidR="00996BA3"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629" w14:textId="77777777" w:rsidR="006E6072" w:rsidRPr="00957CBE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</w:t>
                  </w:r>
                  <w:r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(për </w:t>
                  </w:r>
                  <w:proofErr w:type="spellStart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kompanit</w:t>
                  </w:r>
                  <w:proofErr w:type="spellEnd"/>
                  <w:r w:rsidR="00957CBE" w:rsidRPr="00A211E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nuk aplikohet)</w:t>
                  </w:r>
                </w:p>
              </w:tc>
            </w:tr>
          </w:tbl>
          <w:p w14:paraId="2E763D98" w14:textId="77777777" w:rsidR="00E948B3" w:rsidRPr="00FA0EC5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5F72DE" w14:paraId="5AF2EB7E" w14:textId="77777777" w:rsidTr="00FD67CF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E3D90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CA5D7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5F72DE" w14:paraId="40AF7409" w14:textId="77777777" w:rsidTr="00FD67CF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15AFA" w14:textId="02BE352B" w:rsidR="006043B5" w:rsidRPr="00F56352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</w:t>
                  </w:r>
                  <w:r w:rsidRPr="00F563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te ofrojë dëshmi të  kënaqshme Autoritetit kontraktues qarkullimin vjetor i OE nga Njoftim për  Kontratë për periudhën e shkuar trevjeçare arrin vlerën jo më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pak se 130</w:t>
                  </w:r>
                  <w:r w:rsidRPr="00F563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,000.00€</w:t>
                  </w:r>
                </w:p>
                <w:p w14:paraId="5DEBE0A4" w14:textId="77777777" w:rsidR="006043B5" w:rsidRPr="00F56352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563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Ne rast së Operatori Ekonomik ose Grupi i Operatorëve Ekonomik dorëzon tender, atëherë duhet që lideri i Operatorit Ekonomik  te përmbush 60 % të qarkullimit te kërkuar.</w:t>
                  </w:r>
                </w:p>
                <w:p w14:paraId="429DAC54" w14:textId="2E981B70" w:rsidR="00996BA3" w:rsidRPr="005F72DE" w:rsidRDefault="00996BA3" w:rsidP="00AE7C45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D7E6" w14:textId="7FA186E5" w:rsidR="006E6072" w:rsidRPr="005F72DE" w:rsidRDefault="000003BC" w:rsidP="006043B5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  <w:r w:rsidRPr="00485134">
                    <w:rPr>
                      <w:b/>
                      <w:color w:val="0000C8"/>
                      <w:sz w:val="22"/>
                    </w:rPr>
                    <w:t xml:space="preserve">1. </w:t>
                  </w:r>
                  <w:r w:rsidR="006043B5" w:rsidRPr="00F563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Deklaratat tatimore vjetore të dorëzuara në ATK (për kompanitë e huaja në </w:t>
                  </w:r>
                  <w:proofErr w:type="spellStart"/>
                  <w:r w:rsidR="006043B5" w:rsidRPr="00F563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agjensionin</w:t>
                  </w:r>
                  <w:proofErr w:type="spellEnd"/>
                  <w:r w:rsidR="006043B5" w:rsidRPr="00F5635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përkatës të vendit të tyre) për tri vitet e fundit nga njoftimi për kontrat</w:t>
                  </w:r>
                  <w:r w:rsidR="006043B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 ose raportin bankar origjinal.</w:t>
                  </w:r>
                </w:p>
              </w:tc>
            </w:tr>
          </w:tbl>
          <w:p w14:paraId="2603632D" w14:textId="77777777" w:rsidR="002003A1" w:rsidRPr="00145CF4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9977" w:type="dxa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875"/>
            </w:tblGrid>
            <w:tr w:rsidR="006E6072" w:rsidRPr="005F72DE" w14:paraId="385111A5" w14:textId="77777777" w:rsidTr="000101B2">
              <w:trPr>
                <w:trHeight w:val="583"/>
              </w:trPr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3FF1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E2B5" w14:textId="77777777" w:rsidR="006E6072" w:rsidRPr="005F72DE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5F72DE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6E6072" w:rsidRPr="005F72DE" w14:paraId="3A86A919" w14:textId="77777777" w:rsidTr="000101B2">
              <w:trPr>
                <w:trHeight w:val="737"/>
              </w:trPr>
              <w:tc>
                <w:tcPr>
                  <w:tcW w:w="5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745C" w14:textId="77777777" w:rsidR="006043B5" w:rsidRPr="000D3D56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</w:t>
                  </w:r>
                  <w:r w:rsidRPr="000D3D5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të ofrojë dëshmi se ka përfunduar me sukses projekte të kësaj natyre  (Njoftim për Kontratë për periudhën e shkuar trevjeçare) në vlerë prej të gjitha së bashku jo më pak se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97,500</w:t>
                  </w:r>
                  <w:r w:rsidRPr="000D3D5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.00€</w:t>
                  </w:r>
                </w:p>
                <w:p w14:paraId="6670A804" w14:textId="69A12E20" w:rsidR="006043B5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0D3D5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Në rast së Operatori Ekonomik ose Grupi i </w:t>
                  </w:r>
                  <w:r w:rsidRPr="000D3D5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Operatorëve Ekonomik  dorëzon tender atëherë lideri i Operatorit Ekonomik  duhet të përmbush 60 % të vl</w:t>
                  </w:r>
                  <w:r w:rsidR="00D452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erës së referencave të kërkuara</w:t>
                  </w:r>
                  <w:r w:rsidRPr="000D3D56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  <w:p w14:paraId="0AEA7CF2" w14:textId="77777777" w:rsidR="006043B5" w:rsidRPr="0089377D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</w:t>
                  </w:r>
                  <w:r w:rsidRPr="0089377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  <w:r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eratori ekonomik duhet të vërtetoj </w:t>
                  </w:r>
                  <w:r w:rsidRPr="00065447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që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është </w:t>
                  </w:r>
                  <w:proofErr w:type="spellStart"/>
                  <w:r w:rsidRPr="00E0539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lincensuar</w:t>
                  </w:r>
                  <w:proofErr w:type="spellEnd"/>
                  <w:r w:rsidRPr="00E0539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nga BQK</w:t>
                  </w:r>
                </w:p>
                <w:p w14:paraId="020B20E1" w14:textId="5D4AD2C3" w:rsidR="00050466" w:rsidRPr="006E2112" w:rsidRDefault="00050466" w:rsidP="00172801">
                  <w:pPr>
                    <w:rPr>
                      <w:b/>
                      <w:bCs/>
                      <w:color w:val="FF0000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2D7A4" w14:textId="77777777" w:rsidR="006043B5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1.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Një listë e projekteve të punëve të përfunduara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të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nënshkruar dhe vulosur nga OE për periudhën (nga Njoftim për Kontratë pë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r periudhën e shkuar trevjeçare), duke bashkëngjitur kontrata/referenca/ procesverbale e pranimit përfundimtar të shërbimeve/raport të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punës ose faturë duke treguar vlerën, datën, emrin e AK-së dhe </w:t>
                  </w:r>
                  <w:r w:rsidRPr="000003B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natyrën e projekteve.</w:t>
                  </w:r>
                </w:p>
                <w:p w14:paraId="6A078DBC" w14:textId="760D4966" w:rsidR="006043B5" w:rsidRPr="0089377D" w:rsidRDefault="006043B5" w:rsidP="006043B5">
                  <w:pPr>
                    <w:rPr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</w:t>
                  </w:r>
                  <w:r w:rsidRPr="0089377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. </w:t>
                  </w:r>
                  <w:r w:rsidR="00D452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Duhet të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D452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dorëzoj </w:t>
                  </w:r>
                  <w:proofErr w:type="spellStart"/>
                  <w:r w:rsidR="00D452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lisencën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D452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lëshuar nga Banka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Qëndrore</w:t>
                  </w:r>
                  <w:proofErr w:type="spellEnd"/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Kosovës</w:t>
                  </w:r>
                  <w:r w:rsidR="00D452A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 këtë shërbim.</w:t>
                  </w:r>
                </w:p>
                <w:p w14:paraId="58FCA34D" w14:textId="77777777" w:rsidR="00050466" w:rsidRPr="00050466" w:rsidRDefault="00050466" w:rsidP="00050466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  <w:p w14:paraId="0E8C618A" w14:textId="6C1A388C" w:rsidR="00050466" w:rsidRPr="005F72DE" w:rsidRDefault="00050466" w:rsidP="00C171C6">
                  <w:pPr>
                    <w:rPr>
                      <w:b/>
                      <w:bCs/>
                      <w:color w:val="0000C8"/>
                      <w:szCs w:val="22"/>
                      <w:lang w:val="en-US" w:eastAsia="en-US"/>
                    </w:rPr>
                  </w:pPr>
                </w:p>
              </w:tc>
            </w:tr>
            <w:tr w:rsidR="00464C51" w:rsidRPr="005F72DE" w14:paraId="5D862A0D" w14:textId="77777777" w:rsidTr="00FD67CF">
              <w:trPr>
                <w:trHeight w:val="583"/>
              </w:trPr>
              <w:tc>
                <w:tcPr>
                  <w:tcW w:w="9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7B96E" w14:textId="77777777" w:rsidR="00D452AE" w:rsidRDefault="006043B5" w:rsidP="006043B5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 xml:space="preserve">Kusht për </w:t>
                  </w:r>
                  <w:r w:rsidRPr="00F56352">
                    <w:rPr>
                      <w:b/>
                      <w:bCs/>
                      <w:color w:val="0000C8"/>
                      <w:sz w:val="22"/>
                      <w:szCs w:val="22"/>
                    </w:rPr>
                    <w:t>kualifikim në fazën e dytë do të jetë vlera më e lartë e referencave të dorëzuara për</w:t>
                  </w:r>
                </w:p>
                <w:p w14:paraId="5B12063D" w14:textId="0280F282" w:rsidR="00D452AE" w:rsidRPr="005F72DE" w:rsidRDefault="006043B5" w:rsidP="00D452A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val="en-US" w:eastAsia="en-US"/>
                    </w:rPr>
                  </w:pPr>
                  <w:r w:rsidRPr="00F56352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sherbime</w:t>
                  </w:r>
                  <w:proofErr w:type="spellEnd"/>
                  <w:r w:rsidRPr="00F56352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të njëjta.</w:t>
                  </w:r>
                </w:p>
              </w:tc>
            </w:tr>
          </w:tbl>
          <w:p w14:paraId="7F081108" w14:textId="77777777" w:rsidR="003D27AF" w:rsidRPr="001C09F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6BF267" w14:textId="77777777" w:rsidR="009C2BE8" w:rsidRPr="00FA0EC5" w:rsidRDefault="009C2BE8">
      <w:pPr>
        <w:rPr>
          <w:sz w:val="24"/>
          <w:szCs w:val="24"/>
        </w:rPr>
      </w:pPr>
    </w:p>
    <w:p w14:paraId="4A3F3B0D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03A1" w:rsidRPr="00FA0EC5" w14:paraId="01761EDE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14:paraId="02A909F6" w14:textId="77777777" w:rsidR="00996BA3" w:rsidRDefault="00996BA3" w:rsidP="00266D83">
            <w:pPr>
              <w:rPr>
                <w:b/>
                <w:bCs/>
                <w:sz w:val="24"/>
                <w:szCs w:val="24"/>
              </w:rPr>
            </w:pPr>
          </w:p>
          <w:p w14:paraId="29EFD758" w14:textId="77777777"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5AC4849" w14:textId="77777777"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14:paraId="2D5DE52C" w14:textId="77777777"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14:paraId="062D9BDC" w14:textId="77777777" w:rsidR="00854FF0" w:rsidRPr="00FA0EC5" w:rsidRDefault="00854FF0" w:rsidP="00854FF0">
            <w:pPr>
              <w:rPr>
                <w:sz w:val="24"/>
                <w:szCs w:val="24"/>
              </w:rPr>
            </w:pPr>
          </w:p>
          <w:p w14:paraId="1EC0F65B" w14:textId="77777777"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14:paraId="6BB7B3B5" w14:textId="77777777"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14:paraId="6BEEAD4D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FA0EC5" w:rsidRDefault="002A28C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40"/>
                </w:p>
              </w:tc>
            </w:tr>
          </w:tbl>
          <w:p w14:paraId="38ECB529" w14:textId="77777777"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7B40C9" w14:textId="77777777" w:rsidR="002003A1" w:rsidRPr="00FA0EC5" w:rsidRDefault="002003A1">
      <w:pPr>
        <w:rPr>
          <w:b/>
          <w:bCs/>
          <w:sz w:val="24"/>
          <w:szCs w:val="24"/>
        </w:rPr>
      </w:pPr>
    </w:p>
    <w:p w14:paraId="19712262" w14:textId="77777777"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14:paraId="2440C865" w14:textId="77777777" w:rsidR="001E7C0F" w:rsidRPr="00F65016" w:rsidRDefault="001E7C0F" w:rsidP="001E7C0F">
      <w:pPr>
        <w:rPr>
          <w:b/>
          <w:bCs/>
          <w:sz w:val="24"/>
          <w:szCs w:val="24"/>
        </w:rPr>
      </w:pPr>
    </w:p>
    <w:p w14:paraId="64548668" w14:textId="77777777"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14:paraId="19B53B12" w14:textId="77777777"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sz w:val="24"/>
                <w:szCs w:val="24"/>
              </w:rPr>
            </w:r>
            <w:r w:rsidR="00AF180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sz w:val="24"/>
                <w:szCs w:val="24"/>
              </w:rPr>
            </w:r>
            <w:r w:rsidR="00AF180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FA0EC5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sz w:val="24"/>
                <w:szCs w:val="24"/>
              </w:rPr>
            </w:r>
            <w:r w:rsidR="00AF180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Default="00595B56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sz w:val="24"/>
                <w:szCs w:val="24"/>
              </w:rPr>
            </w:r>
            <w:r w:rsidR="00AF180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14:paraId="6C935A0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04" w14:textId="77777777"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682D9CD9" w14:textId="77777777"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14:paraId="38E7122A" w14:textId="0BA20967" w:rsidR="00070FA8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14:paraId="624F71EF" w14:textId="105B5F0F" w:rsidR="00D452AE" w:rsidRDefault="00D452AE" w:rsidP="00070FA8">
            <w:pPr>
              <w:jc w:val="both"/>
              <w:rPr>
                <w:sz w:val="22"/>
                <w:szCs w:val="22"/>
              </w:rPr>
            </w:pPr>
          </w:p>
          <w:p w14:paraId="15406F36" w14:textId="77777777" w:rsidR="00B907F8" w:rsidRDefault="00D452AE" w:rsidP="00D452AE">
            <w:pPr>
              <w:rPr>
                <w:b/>
                <w:bCs/>
                <w:color w:val="0000C8"/>
                <w:sz w:val="22"/>
                <w:szCs w:val="22"/>
              </w:rPr>
            </w:pPr>
            <w:r>
              <w:rPr>
                <w:b/>
                <w:bCs/>
                <w:color w:val="0000C8"/>
                <w:sz w:val="22"/>
                <w:szCs w:val="22"/>
              </w:rPr>
              <w:t xml:space="preserve">Kusht për </w:t>
            </w:r>
            <w:r w:rsidRPr="00F56352">
              <w:rPr>
                <w:b/>
                <w:bCs/>
                <w:color w:val="0000C8"/>
                <w:sz w:val="22"/>
                <w:szCs w:val="22"/>
              </w:rPr>
              <w:t xml:space="preserve">kualifikim në fazën e dytë do të jetë vlera më e lartë e referencave të dorëzuara për </w:t>
            </w:r>
            <w:r>
              <w:rPr>
                <w:b/>
                <w:bCs/>
                <w:color w:val="0000C8"/>
                <w:sz w:val="22"/>
                <w:szCs w:val="22"/>
              </w:rPr>
              <w:t>shërbime</w:t>
            </w:r>
            <w:r w:rsidRPr="00F56352">
              <w:rPr>
                <w:b/>
                <w:bCs/>
                <w:color w:val="0000C8"/>
                <w:sz w:val="22"/>
                <w:szCs w:val="22"/>
              </w:rPr>
              <w:t xml:space="preserve"> të njëjta.</w:t>
            </w:r>
          </w:p>
          <w:p w14:paraId="189A253D" w14:textId="3143E8A2" w:rsidR="00D452AE" w:rsidRPr="00FA0EC5" w:rsidRDefault="00D452AE" w:rsidP="00D452AE">
            <w:pPr>
              <w:rPr>
                <w:sz w:val="24"/>
                <w:szCs w:val="24"/>
              </w:rPr>
            </w:pPr>
            <w:bookmarkStart w:id="44" w:name="_GoBack"/>
            <w:bookmarkEnd w:id="44"/>
          </w:p>
        </w:tc>
      </w:tr>
      <w:tr w:rsidR="00894198" w:rsidRPr="00FA0EC5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14:paraId="2285E2A4" w14:textId="77777777"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180B">
                    <w:rPr>
                      <w:sz w:val="22"/>
                      <w:szCs w:val="22"/>
                    </w:rPr>
                  </w:r>
                  <w:r w:rsidR="00AF180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124CC" w:rsidRDefault="00887326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180B">
                    <w:rPr>
                      <w:sz w:val="22"/>
                      <w:szCs w:val="22"/>
                    </w:rPr>
                  </w:r>
                  <w:r w:rsidR="00AF180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124CC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180B">
                    <w:rPr>
                      <w:sz w:val="22"/>
                      <w:szCs w:val="22"/>
                    </w:rPr>
                  </w:r>
                  <w:r w:rsidR="00AF180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124CC" w:rsidRDefault="000F4684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3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180B">
                    <w:rPr>
                      <w:sz w:val="22"/>
                      <w:szCs w:val="22"/>
                    </w:rPr>
                  </w:r>
                  <w:r w:rsidR="00AF180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235C29BF" w14:textId="77777777"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201B9260" w:rsidR="00212E5E" w:rsidRPr="00212E5E" w:rsidRDefault="00B345BD" w:rsidP="00C5799E">
            <w:pPr>
              <w:rPr>
                <w:b/>
                <w:color w:val="0000C8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Tenderët fillestar është : </w:t>
            </w:r>
            <w:r w:rsidR="00C5799E" w:rsidRPr="00A211EE">
              <w:rPr>
                <w:b/>
                <w:color w:val="0000C8"/>
                <w:sz w:val="22"/>
                <w:szCs w:val="22"/>
              </w:rPr>
              <w:t>3</w:t>
            </w:r>
            <w:r w:rsidR="0088732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</w:p>
        </w:tc>
      </w:tr>
    </w:tbl>
    <w:p w14:paraId="73FA33A7" w14:textId="77777777" w:rsidR="00112372" w:rsidRPr="00FA0EC5" w:rsidRDefault="00112372">
      <w:pPr>
        <w:rPr>
          <w:sz w:val="24"/>
          <w:szCs w:val="24"/>
        </w:rPr>
      </w:pPr>
    </w:p>
    <w:p w14:paraId="609C839A" w14:textId="77777777"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14:paraId="5ECDCDF8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78C" w14:textId="77777777"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14:paraId="7635A8AE" w14:textId="77777777"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14:paraId="0395211D" w14:textId="77777777" w:rsidR="002F452D" w:rsidRPr="00E81777" w:rsidRDefault="00316449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sz w:val="24"/>
                <w:szCs w:val="24"/>
              </w:rPr>
            </w:r>
            <w:r w:rsidR="00AF180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>
              <w:t xml:space="preserve"> </w:t>
            </w:r>
            <w:r w:rsidRPr="00316449">
              <w:rPr>
                <w:b/>
                <w:sz w:val="24"/>
                <w:szCs w:val="24"/>
              </w:rPr>
              <w:t>sipas kritereve të parapara në DT të fazës së dytë</w:t>
            </w:r>
            <w:r w:rsidR="000F4684">
              <w:rPr>
                <w:b/>
                <w:sz w:val="24"/>
                <w:szCs w:val="24"/>
              </w:rPr>
              <w:t xml:space="preserve"> </w:t>
            </w:r>
          </w:p>
          <w:p w14:paraId="0B23F96E" w14:textId="77777777"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14:paraId="7E24A4A8" w14:textId="77777777" w:rsidR="00574537" w:rsidRPr="00FA0EC5" w:rsidRDefault="00316449" w:rsidP="00316449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AF180B">
              <w:rPr>
                <w:b/>
                <w:sz w:val="24"/>
                <w:szCs w:val="24"/>
              </w:rPr>
            </w:r>
            <w:r w:rsidR="00AF180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  <w:tr w:rsidR="00574537" w:rsidRPr="00FA0EC5" w14:paraId="69112F0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E23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9E" w14:textId="77777777"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14:paraId="590867F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445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069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1B7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D98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717DE7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DF7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66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9A2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50D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14:paraId="01D4F633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D6F" w14:textId="77777777"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A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1D9" w14:textId="77777777"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B0" w14:textId="77777777"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14:paraId="7F160367" w14:textId="77777777" w:rsidTr="00887326">
        <w:trPr>
          <w:trHeight w:val="1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D29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54D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891" w14:textId="77777777"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1FE" w14:textId="77777777"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14:paraId="0A8D8739" w14:textId="77777777" w:rsidR="009C2BE8" w:rsidRPr="00FA0EC5" w:rsidRDefault="009C2BE8">
      <w:pPr>
        <w:rPr>
          <w:sz w:val="24"/>
          <w:szCs w:val="24"/>
        </w:rPr>
      </w:pPr>
    </w:p>
    <w:p w14:paraId="72895279" w14:textId="77777777"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77777777"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14:paraId="15F3616F" w14:textId="77777777"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14:paraId="34ED926D" w14:textId="77777777"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14:paraId="191734CB" w14:textId="77777777"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14:paraId="2A511761" w14:textId="77777777" w:rsidR="00B4347F" w:rsidRPr="00FA0EC5" w:rsidRDefault="00B4347F">
            <w:pPr>
              <w:rPr>
                <w:sz w:val="24"/>
                <w:szCs w:val="24"/>
              </w:rPr>
            </w:pPr>
          </w:p>
          <w:p w14:paraId="03FAB098" w14:textId="77777777"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17662D7F" w14:textId="77777777" w:rsidR="00166A92" w:rsidRDefault="00166A92" w:rsidP="00166A92">
            <w:pPr>
              <w:rPr>
                <w:sz w:val="22"/>
                <w:szCs w:val="22"/>
              </w:rPr>
            </w:pPr>
          </w:p>
          <w:p w14:paraId="45EC1A9B" w14:textId="02C0105B" w:rsidR="006D5B66" w:rsidRPr="00FA0EC5" w:rsidRDefault="00166A92" w:rsidP="00B9004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88732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88732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043B5">
              <w:rPr>
                <w:b/>
                <w:color w:val="0000C8"/>
                <w:sz w:val="22"/>
                <w:szCs w:val="22"/>
              </w:rPr>
              <w:t>14/10</w:t>
            </w:r>
            <w:r w:rsidR="00FD212F" w:rsidRPr="00887326">
              <w:rPr>
                <w:b/>
                <w:color w:val="0000C8"/>
                <w:sz w:val="22"/>
                <w:szCs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14:paraId="59105B35" w14:textId="77777777"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B15AF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14:paraId="6387E2DC" w14:textId="77777777" w:rsidR="00E54914" w:rsidRPr="00FA0EC5" w:rsidRDefault="00E54914" w:rsidP="006D5B66">
            <w:pPr>
              <w:rPr>
                <w:sz w:val="24"/>
                <w:szCs w:val="24"/>
              </w:rPr>
            </w:pPr>
          </w:p>
          <w:p w14:paraId="6F16ED42" w14:textId="77777777"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14:paraId="5D98E6EC" w14:textId="77777777"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E3E510" w14:textId="77777777"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AD74710" w14:textId="5F794125" w:rsidR="006D5B66" w:rsidRPr="00AA70DB" w:rsidRDefault="00B90049" w:rsidP="00B90049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ata</w:t>
            </w:r>
            <w:r w:rsidR="006043B5">
              <w:rPr>
                <w:b/>
                <w:color w:val="0000C8"/>
                <w:sz w:val="22"/>
                <w:szCs w:val="22"/>
              </w:rPr>
              <w:t>19/10</w:t>
            </w:r>
            <w:r w:rsidR="001C4C60" w:rsidRPr="00887326">
              <w:rPr>
                <w:b/>
                <w:color w:val="0000C8"/>
                <w:sz w:val="22"/>
                <w:szCs w:val="22"/>
              </w:rPr>
              <w:t>/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2020</w:t>
            </w:r>
            <w:r w:rsidR="001C4C60" w:rsidRPr="0062443D">
              <w:rPr>
                <w:i/>
                <w:sz w:val="22"/>
                <w:szCs w:val="22"/>
              </w:rPr>
              <w:t xml:space="preserve">  </w:t>
            </w:r>
            <w:r w:rsidR="001C4C60"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A28CD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>0</w:t>
            </w:r>
            <w:r w:rsidR="001C4C60" w:rsidRPr="0062443D">
              <w:rPr>
                <w:i/>
                <w:sz w:val="22"/>
                <w:szCs w:val="22"/>
              </w:rPr>
              <w:t xml:space="preserve">   </w:t>
            </w:r>
            <w:r w:rsidR="001C4C60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887326">
              <w:rPr>
                <w:b/>
                <w:color w:val="0000C8"/>
                <w:sz w:val="22"/>
                <w:szCs w:val="22"/>
              </w:rPr>
              <w:t xml:space="preserve"> ndërtesën qendrore në</w:t>
            </w:r>
            <w:r w:rsidR="00EE070B" w:rsidRPr="0088732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FA0EC5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14:paraId="139AE633" w14:textId="77777777"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3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F180B">
              <w:rPr>
                <w:sz w:val="24"/>
                <w:szCs w:val="24"/>
              </w:rPr>
            </w:r>
            <w:r w:rsidR="00AF180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14:paraId="387DF823" w14:textId="77777777" w:rsidR="00604030" w:rsidRPr="00FA0EC5" w:rsidRDefault="00604030" w:rsidP="00604030">
            <w:pPr>
              <w:rPr>
                <w:sz w:val="24"/>
                <w:szCs w:val="24"/>
              </w:rPr>
            </w:pPr>
          </w:p>
          <w:p w14:paraId="53A526BD" w14:textId="77777777"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14:paraId="01CBFA34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14:paraId="094A52B1" w14:textId="77777777"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14:paraId="25381817" w14:textId="77777777"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77777777"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>
                    <w:instrText xml:space="preserve"> FORMCHECKBOX </w:instrText>
                  </w:r>
                  <w:r w:rsidR="00AF180B">
                    <w:fldChar w:fldCharType="separate"/>
                  </w:r>
                  <w:r>
                    <w:fldChar w:fldCharType="end"/>
                  </w:r>
                  <w:bookmarkEnd w:id="56"/>
                </w:p>
              </w:tc>
            </w:tr>
          </w:tbl>
          <w:p w14:paraId="5DBD8BBF" w14:textId="77777777"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14:paraId="4BA6FD9F" w14:textId="77777777"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14:paraId="605C916E" w14:textId="77777777"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2252707B" w:rsidR="0044001A" w:rsidRPr="00FA0EC5" w:rsidRDefault="0044001A" w:rsidP="00DD566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D566F">
              <w:rPr>
                <w:b/>
                <w:bCs/>
                <w:sz w:val="24"/>
                <w:szCs w:val="24"/>
              </w:rPr>
              <w:t>90</w:t>
            </w:r>
            <w:r w:rsidRPr="006C682E">
              <w:rPr>
                <w:b/>
                <w:sz w:val="22"/>
                <w:szCs w:val="22"/>
              </w:rPr>
              <w:t xml:space="preserve">   </w:t>
            </w:r>
            <w:r w:rsidR="005D2559" w:rsidRPr="006C682E">
              <w:rPr>
                <w:b/>
                <w:sz w:val="24"/>
                <w:szCs w:val="24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14:paraId="04CB50E8" w14:textId="77777777"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EB9386" w14:textId="77777777" w:rsidR="000E78D2" w:rsidRPr="0062443D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Pr="00FA0EC5" w:rsidRDefault="006D6109" w:rsidP="006D6109">
      <w:pPr>
        <w:rPr>
          <w:b/>
          <w:bCs/>
          <w:sz w:val="24"/>
          <w:szCs w:val="24"/>
        </w:rPr>
      </w:pPr>
    </w:p>
    <w:p w14:paraId="7D89A238" w14:textId="77777777"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14:paraId="24214704" w14:textId="77777777" w:rsidR="00D86EB6" w:rsidRDefault="00D86EB6" w:rsidP="00D86EB6">
      <w:pPr>
        <w:rPr>
          <w:b/>
          <w:bCs/>
          <w:sz w:val="24"/>
          <w:szCs w:val="24"/>
        </w:rPr>
      </w:pPr>
    </w:p>
    <w:p w14:paraId="2BAE23EB" w14:textId="77777777"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14:paraId="2421C3B1" w14:textId="77777777" w:rsidR="009C00B7" w:rsidRPr="00FA0EC5" w:rsidRDefault="009C00B7">
      <w:pPr>
        <w:rPr>
          <w:b/>
          <w:bCs/>
          <w:sz w:val="24"/>
          <w:szCs w:val="24"/>
        </w:rPr>
      </w:pPr>
    </w:p>
    <w:p w14:paraId="3E5D350B" w14:textId="77777777"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14:paraId="66FB88B4" w14:textId="77777777" w:rsidR="009C00B7" w:rsidRDefault="00D86EB6" w:rsidP="002A28C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14:paraId="3C861C3F" w14:textId="77777777" w:rsidR="00494F8B" w:rsidRDefault="00494F8B" w:rsidP="00494F8B">
            <w:pPr>
              <w:rPr>
                <w:b/>
                <w:color w:val="0000C8"/>
                <w:sz w:val="22"/>
                <w:szCs w:val="22"/>
                <w:lang w:val="en-US"/>
              </w:rPr>
            </w:pPr>
          </w:p>
          <w:p w14:paraId="66E2D733" w14:textId="447F6968" w:rsidR="00494F8B" w:rsidRPr="00FA0EC5" w:rsidRDefault="00494F8B" w:rsidP="006043B5">
            <w:pPr>
              <w:rPr>
                <w:sz w:val="24"/>
                <w:szCs w:val="24"/>
              </w:rPr>
            </w:pPr>
          </w:p>
        </w:tc>
      </w:tr>
    </w:tbl>
    <w:p w14:paraId="288640C2" w14:textId="77777777"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1730E" w14:textId="77777777" w:rsidR="00AF180B" w:rsidRDefault="00AF180B">
      <w:r>
        <w:separator/>
      </w:r>
    </w:p>
  </w:endnote>
  <w:endnote w:type="continuationSeparator" w:id="0">
    <w:p w14:paraId="77CAE1D8" w14:textId="77777777" w:rsidR="00AF180B" w:rsidRDefault="00AF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A11E" w14:textId="74BC1D34" w:rsidR="00975F7C" w:rsidRDefault="00975F7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2AE">
      <w:rPr>
        <w:rStyle w:val="PageNumber"/>
        <w:noProof/>
      </w:rPr>
      <w:t>6</w:t>
    </w:r>
    <w:r>
      <w:rPr>
        <w:rStyle w:val="PageNumber"/>
      </w:rPr>
      <w:fldChar w:fldCharType="end"/>
    </w:r>
  </w:p>
  <w:p w14:paraId="20D7C302" w14:textId="77777777" w:rsidR="00975F7C" w:rsidRPr="00AB38F6" w:rsidRDefault="00975F7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975F7C" w:rsidRPr="00AB38F6" w:rsidRDefault="00975F7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44D0" w14:textId="77777777" w:rsidR="00AF180B" w:rsidRDefault="00AF180B">
      <w:r>
        <w:separator/>
      </w:r>
    </w:p>
  </w:footnote>
  <w:footnote w:type="continuationSeparator" w:id="0">
    <w:p w14:paraId="6E790A43" w14:textId="77777777" w:rsidR="00AF180B" w:rsidRDefault="00AF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3E0" w14:textId="77777777" w:rsidR="00975F7C" w:rsidRDefault="00975F7C">
    <w:pPr>
      <w:tabs>
        <w:tab w:val="center" w:pos="4320"/>
        <w:tab w:val="right" w:pos="8640"/>
      </w:tabs>
      <w:rPr>
        <w:kern w:val="0"/>
      </w:rPr>
    </w:pPr>
  </w:p>
  <w:p w14:paraId="2AC73A6E" w14:textId="77777777" w:rsidR="00975F7C" w:rsidRDefault="00975F7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E6C"/>
    <w:rsid w:val="00043571"/>
    <w:rsid w:val="00050015"/>
    <w:rsid w:val="00050391"/>
    <w:rsid w:val="00050466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D6299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289D"/>
    <w:rsid w:val="00145339"/>
    <w:rsid w:val="00145CF4"/>
    <w:rsid w:val="00151176"/>
    <w:rsid w:val="001578F9"/>
    <w:rsid w:val="0016192E"/>
    <w:rsid w:val="00166A92"/>
    <w:rsid w:val="001702BC"/>
    <w:rsid w:val="00172801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06487"/>
    <w:rsid w:val="00212E5E"/>
    <w:rsid w:val="00216BAC"/>
    <w:rsid w:val="002253AF"/>
    <w:rsid w:val="002258CC"/>
    <w:rsid w:val="002334D2"/>
    <w:rsid w:val="00234DA4"/>
    <w:rsid w:val="0025138E"/>
    <w:rsid w:val="0025704B"/>
    <w:rsid w:val="002613D9"/>
    <w:rsid w:val="00265508"/>
    <w:rsid w:val="00266D83"/>
    <w:rsid w:val="00282F88"/>
    <w:rsid w:val="00283493"/>
    <w:rsid w:val="002851E8"/>
    <w:rsid w:val="002855A9"/>
    <w:rsid w:val="002A03C5"/>
    <w:rsid w:val="002A28CD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30950"/>
    <w:rsid w:val="00333998"/>
    <w:rsid w:val="00335EED"/>
    <w:rsid w:val="00367B25"/>
    <w:rsid w:val="003742E2"/>
    <w:rsid w:val="0037722E"/>
    <w:rsid w:val="00380AF5"/>
    <w:rsid w:val="00380F1B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4F8B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60A"/>
    <w:rsid w:val="005244DD"/>
    <w:rsid w:val="00526E4D"/>
    <w:rsid w:val="00527F4E"/>
    <w:rsid w:val="005312F2"/>
    <w:rsid w:val="00532387"/>
    <w:rsid w:val="00533027"/>
    <w:rsid w:val="00533B24"/>
    <w:rsid w:val="0053625D"/>
    <w:rsid w:val="005467B2"/>
    <w:rsid w:val="005524C5"/>
    <w:rsid w:val="00554DEB"/>
    <w:rsid w:val="0056468B"/>
    <w:rsid w:val="00566B47"/>
    <w:rsid w:val="00566E16"/>
    <w:rsid w:val="00570DEE"/>
    <w:rsid w:val="00574537"/>
    <w:rsid w:val="00575757"/>
    <w:rsid w:val="0058131A"/>
    <w:rsid w:val="00586C1E"/>
    <w:rsid w:val="005945D2"/>
    <w:rsid w:val="00595B56"/>
    <w:rsid w:val="00597435"/>
    <w:rsid w:val="00597D8A"/>
    <w:rsid w:val="005A371F"/>
    <w:rsid w:val="005A5A40"/>
    <w:rsid w:val="005A6021"/>
    <w:rsid w:val="005B7A32"/>
    <w:rsid w:val="005C3442"/>
    <w:rsid w:val="005D2559"/>
    <w:rsid w:val="005D30D1"/>
    <w:rsid w:val="005D380A"/>
    <w:rsid w:val="005D5733"/>
    <w:rsid w:val="005D6C9F"/>
    <w:rsid w:val="005E34E2"/>
    <w:rsid w:val="005E6551"/>
    <w:rsid w:val="005F480D"/>
    <w:rsid w:val="00600959"/>
    <w:rsid w:val="00600A59"/>
    <w:rsid w:val="006028ED"/>
    <w:rsid w:val="00604030"/>
    <w:rsid w:val="006043B5"/>
    <w:rsid w:val="00605066"/>
    <w:rsid w:val="006106FA"/>
    <w:rsid w:val="00613579"/>
    <w:rsid w:val="00622FA1"/>
    <w:rsid w:val="0062443D"/>
    <w:rsid w:val="006266D9"/>
    <w:rsid w:val="00631D58"/>
    <w:rsid w:val="00642D32"/>
    <w:rsid w:val="006440AC"/>
    <w:rsid w:val="00647353"/>
    <w:rsid w:val="00647E62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501D"/>
    <w:rsid w:val="0073235A"/>
    <w:rsid w:val="00737330"/>
    <w:rsid w:val="00745427"/>
    <w:rsid w:val="007715DE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2075"/>
    <w:rsid w:val="007C28E2"/>
    <w:rsid w:val="007D6841"/>
    <w:rsid w:val="007E41A0"/>
    <w:rsid w:val="007E441E"/>
    <w:rsid w:val="007E52A5"/>
    <w:rsid w:val="007E68D8"/>
    <w:rsid w:val="007F3050"/>
    <w:rsid w:val="007F4DB7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529A5"/>
    <w:rsid w:val="00854FF0"/>
    <w:rsid w:val="00862B28"/>
    <w:rsid w:val="00865296"/>
    <w:rsid w:val="008663C9"/>
    <w:rsid w:val="00866589"/>
    <w:rsid w:val="00870A5B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4B7A"/>
    <w:rsid w:val="008E4535"/>
    <w:rsid w:val="008E4C1B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5FEA"/>
    <w:rsid w:val="0094602D"/>
    <w:rsid w:val="00947B94"/>
    <w:rsid w:val="00957CBE"/>
    <w:rsid w:val="00967239"/>
    <w:rsid w:val="009709A1"/>
    <w:rsid w:val="009716BC"/>
    <w:rsid w:val="00975478"/>
    <w:rsid w:val="00975F7C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4628"/>
    <w:rsid w:val="00A04848"/>
    <w:rsid w:val="00A103C8"/>
    <w:rsid w:val="00A124CC"/>
    <w:rsid w:val="00A14286"/>
    <w:rsid w:val="00A16763"/>
    <w:rsid w:val="00A211EE"/>
    <w:rsid w:val="00A25BB6"/>
    <w:rsid w:val="00A30489"/>
    <w:rsid w:val="00A31B0D"/>
    <w:rsid w:val="00A36980"/>
    <w:rsid w:val="00A40776"/>
    <w:rsid w:val="00A41967"/>
    <w:rsid w:val="00A51AFA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2E18"/>
    <w:rsid w:val="00AD3ABC"/>
    <w:rsid w:val="00AE1F6A"/>
    <w:rsid w:val="00AE6577"/>
    <w:rsid w:val="00AE685A"/>
    <w:rsid w:val="00AE7C45"/>
    <w:rsid w:val="00AF180B"/>
    <w:rsid w:val="00B063A4"/>
    <w:rsid w:val="00B11259"/>
    <w:rsid w:val="00B134A4"/>
    <w:rsid w:val="00B1776F"/>
    <w:rsid w:val="00B22000"/>
    <w:rsid w:val="00B345BD"/>
    <w:rsid w:val="00B40239"/>
    <w:rsid w:val="00B43000"/>
    <w:rsid w:val="00B4347F"/>
    <w:rsid w:val="00B45DEF"/>
    <w:rsid w:val="00B46581"/>
    <w:rsid w:val="00B53C0C"/>
    <w:rsid w:val="00B57587"/>
    <w:rsid w:val="00B6359B"/>
    <w:rsid w:val="00B7053F"/>
    <w:rsid w:val="00B72765"/>
    <w:rsid w:val="00B83A45"/>
    <w:rsid w:val="00B8444D"/>
    <w:rsid w:val="00B90049"/>
    <w:rsid w:val="00B907F8"/>
    <w:rsid w:val="00B967F1"/>
    <w:rsid w:val="00B969A5"/>
    <w:rsid w:val="00B97B05"/>
    <w:rsid w:val="00BA2902"/>
    <w:rsid w:val="00BA30BF"/>
    <w:rsid w:val="00BA70A0"/>
    <w:rsid w:val="00BB2A9A"/>
    <w:rsid w:val="00BB5A6C"/>
    <w:rsid w:val="00BC4F78"/>
    <w:rsid w:val="00BC5340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04E39"/>
    <w:rsid w:val="00C11004"/>
    <w:rsid w:val="00C16CF2"/>
    <w:rsid w:val="00C171C6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87327"/>
    <w:rsid w:val="00C95175"/>
    <w:rsid w:val="00CB2271"/>
    <w:rsid w:val="00CB4DBC"/>
    <w:rsid w:val="00CB7E10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452AE"/>
    <w:rsid w:val="00D47725"/>
    <w:rsid w:val="00D54503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603E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04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046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DC1B-A7C5-4040-9961-697E25D5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42</cp:revision>
  <cp:lastPrinted>2011-06-03T08:36:00Z</cp:lastPrinted>
  <dcterms:created xsi:type="dcterms:W3CDTF">2020-08-19T12:28:00Z</dcterms:created>
  <dcterms:modified xsi:type="dcterms:W3CDTF">2020-10-09T12:43:00Z</dcterms:modified>
</cp:coreProperties>
</file>